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FB" w:rsidRDefault="009F4EC7">
      <w:pPr>
        <w:rPr>
          <w:rFonts w:ascii="Eurostile-Bold" w:hAnsi="Eurostile-Bold" w:cs="Eurostile-Bold"/>
          <w:b/>
          <w:bCs/>
          <w:color w:val="2E73C0"/>
          <w:sz w:val="38"/>
          <w:szCs w:val="38"/>
        </w:rPr>
      </w:pPr>
      <w:r>
        <w:rPr>
          <w:rFonts w:ascii="Eurostile-BoldCondensed" w:hAnsi="Eurostile-BoldCondensed" w:cs="Eurostile-BoldCondensed"/>
          <w:b/>
          <w:bCs/>
          <w:color w:val="9A2626"/>
          <w:sz w:val="43"/>
          <w:szCs w:val="43"/>
        </w:rPr>
        <w:t xml:space="preserve">7.2 </w:t>
      </w:r>
      <w:r>
        <w:rPr>
          <w:rFonts w:ascii="Eurostile-Bold" w:hAnsi="Eurostile-Bold" w:cs="Eurostile-Bold"/>
          <w:b/>
          <w:bCs/>
          <w:color w:val="2E73C0"/>
          <w:sz w:val="38"/>
          <w:szCs w:val="38"/>
        </w:rPr>
        <w:t>Classifying Mixtures</w:t>
      </w:r>
    </w:p>
    <w:p w:rsidR="009F4EC7" w:rsidRPr="004C4835" w:rsidRDefault="009F4EC7">
      <w:p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Mixtures can be divided up into three groups: </w:t>
      </w:r>
    </w:p>
    <w:p w:rsidR="009F4EC7" w:rsidRDefault="009F4EC7">
      <w:p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Heterogeneous                 Homogenous                          </w:t>
      </w:r>
      <w:r w:rsidR="004C4835">
        <w:rPr>
          <w:rFonts w:ascii="Eurostile-Bold" w:hAnsi="Eurostile-Bold" w:cs="Eurostile-Bold"/>
          <w:bCs/>
          <w:color w:val="2E73C0"/>
          <w:sz w:val="24"/>
          <w:szCs w:val="24"/>
        </w:rPr>
        <w:t>Mixture of Mixtures (both)</w:t>
      </w:r>
    </w:p>
    <w:p w:rsidR="004C4835" w:rsidRPr="004C4835" w:rsidRDefault="004C4835">
      <w:pPr>
        <w:rPr>
          <w:rFonts w:ascii="Eurostile-Bold" w:hAnsi="Eurostile-Bold" w:cs="Eurostile-Bold"/>
          <w:bCs/>
          <w:color w:val="2E73C0"/>
          <w:sz w:val="24"/>
          <w:szCs w:val="24"/>
        </w:rPr>
      </w:pPr>
    </w:p>
    <w:p w:rsidR="009F4EC7" w:rsidRPr="004C4835" w:rsidRDefault="009F4EC7">
      <w:p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/>
          <w:bCs/>
          <w:color w:val="2E73C0"/>
          <w:sz w:val="24"/>
          <w:szCs w:val="24"/>
        </w:rPr>
        <w:t>Heterogeneous</w:t>
      </w: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 mixtures have clearly visible parts. Ex. salad dressing, party mix</w:t>
      </w:r>
    </w:p>
    <w:p w:rsidR="009F4EC7" w:rsidRPr="004C4835" w:rsidRDefault="009F4EC7">
      <w:p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These are sometimes called mechanical mixtures and are separated </w:t>
      </w:r>
      <w:r w:rsidR="00DF7230" w:rsidRPr="004C4835">
        <w:rPr>
          <w:rFonts w:ascii="Eurostile-Bold" w:hAnsi="Eurostile-Bold" w:cs="Eurostile-Bold"/>
          <w:bCs/>
          <w:color w:val="2E73C0"/>
          <w:sz w:val="24"/>
          <w:szCs w:val="24"/>
        </w:rPr>
        <w:t>simply by hand or filtering.</w:t>
      </w:r>
    </w:p>
    <w:p w:rsidR="009F4EC7" w:rsidRPr="004C4835" w:rsidRDefault="009F4EC7">
      <w:pPr>
        <w:rPr>
          <w:rFonts w:ascii="Eurostile-Bold" w:hAnsi="Eurostile-Bold" w:cs="Eurostile-Bold"/>
          <w:bCs/>
          <w:color w:val="2E73C0"/>
          <w:sz w:val="24"/>
          <w:szCs w:val="24"/>
        </w:rPr>
      </w:pPr>
    </w:p>
    <w:p w:rsidR="009F4EC7" w:rsidRPr="004C4835" w:rsidRDefault="009F4EC7">
      <w:p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/>
          <w:bCs/>
          <w:color w:val="2E73C0"/>
          <w:sz w:val="24"/>
          <w:szCs w:val="24"/>
        </w:rPr>
        <w:t>Homogenous Mixtures</w:t>
      </w: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>: have more than one part but they can’t be seen</w:t>
      </w:r>
      <w:r w:rsidR="00DF7230" w:rsidRPr="004C4835">
        <w:rPr>
          <w:rFonts w:ascii="Eurostile-Bold" w:hAnsi="Eurostile-Bold" w:cs="Eurostile-Bold"/>
          <w:bCs/>
          <w:color w:val="2E73C0"/>
          <w:sz w:val="24"/>
          <w:szCs w:val="24"/>
        </w:rPr>
        <w:t>, even under a microscope</w:t>
      </w: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. </w:t>
      </w:r>
    </w:p>
    <w:p w:rsidR="009F4EC7" w:rsidRPr="004C4835" w:rsidRDefault="009F4EC7">
      <w:p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These are called </w:t>
      </w:r>
      <w:r w:rsidRPr="004C4835">
        <w:rPr>
          <w:rFonts w:ascii="Eurostile-Bold" w:hAnsi="Eurostile-Bold" w:cs="Eurostile-Bold"/>
          <w:b/>
          <w:bCs/>
          <w:color w:val="2E73C0"/>
          <w:sz w:val="24"/>
          <w:szCs w:val="24"/>
        </w:rPr>
        <w:t>solutions and alloys</w:t>
      </w: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>.</w:t>
      </w:r>
      <w:r w:rsidR="00DF7230"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 They can also be separated but it takes more work like evaporation or distillation.</w:t>
      </w:r>
    </w:p>
    <w:p w:rsidR="00DF7230" w:rsidRPr="004C4835" w:rsidRDefault="00DF7230">
      <w:p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/>
          <w:bCs/>
          <w:color w:val="2E73C0"/>
          <w:sz w:val="24"/>
          <w:szCs w:val="24"/>
        </w:rPr>
        <w:t>Solutions</w:t>
      </w: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 are mixtures that remain liquid or a gas. They appear as if they are only one thing. They are clear but may</w:t>
      </w:r>
      <w:r w:rsidR="00CE1727">
        <w:rPr>
          <w:rFonts w:ascii="Eurostile-Bold" w:hAnsi="Eurostile-Bold" w:cs="Eurostile-Bold"/>
          <w:bCs/>
          <w:color w:val="2E73C0"/>
          <w:sz w:val="24"/>
          <w:szCs w:val="24"/>
        </w:rPr>
        <w:t xml:space="preserve"> be colored. Jello,</w:t>
      </w: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 </w:t>
      </w:r>
      <w:proofErr w:type="spellStart"/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>kool</w:t>
      </w:r>
      <w:proofErr w:type="spellEnd"/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 aid, clean air.</w:t>
      </w:r>
    </w:p>
    <w:p w:rsidR="009F4EC7" w:rsidRPr="004C4835" w:rsidRDefault="00DF7230" w:rsidP="00186C6C">
      <w:p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/>
          <w:bCs/>
          <w:color w:val="2E73C0"/>
          <w:sz w:val="24"/>
          <w:szCs w:val="24"/>
        </w:rPr>
        <w:t xml:space="preserve">Alloys </w:t>
      </w: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>are solid solutions made from two or more metals, melted, mixed then</w:t>
      </w:r>
      <w:r w:rsidR="00186C6C"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 cooled back to a solid. Ex. Steel, Brass, Loonies</w:t>
      </w:r>
    </w:p>
    <w:p w:rsidR="00186C6C" w:rsidRPr="004C4835" w:rsidRDefault="00186C6C" w:rsidP="00186C6C">
      <w:pPr>
        <w:rPr>
          <w:rFonts w:ascii="Eurostile-Bold" w:hAnsi="Eurostile-Bold" w:cs="Eurostile-Bold"/>
          <w:bCs/>
          <w:color w:val="2E73C0"/>
          <w:sz w:val="24"/>
          <w:szCs w:val="24"/>
        </w:rPr>
      </w:pPr>
    </w:p>
    <w:p w:rsidR="00186C6C" w:rsidRPr="004C4835" w:rsidRDefault="00186C6C" w:rsidP="00186C6C">
      <w:pPr>
        <w:rPr>
          <w:rFonts w:ascii="Eurostile-Bold" w:hAnsi="Eurostile-Bold" w:cs="Eurostile-Bold"/>
          <w:b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/>
          <w:bCs/>
          <w:color w:val="2E73C0"/>
          <w:sz w:val="24"/>
          <w:szCs w:val="24"/>
        </w:rPr>
        <w:t>How do you tell the difference?</w:t>
      </w:r>
    </w:p>
    <w:p w:rsidR="00186C6C" w:rsidRPr="004C4835" w:rsidRDefault="00186C6C" w:rsidP="00186C6C">
      <w:pPr>
        <w:pStyle w:val="ListParagraph"/>
        <w:numPr>
          <w:ilvl w:val="0"/>
          <w:numId w:val="1"/>
        </w:num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>Use a microscope. If you see other things it is heterogeneous, if not, solution.</w:t>
      </w:r>
    </w:p>
    <w:p w:rsidR="00186C6C" w:rsidRPr="004C4835" w:rsidRDefault="00186C6C" w:rsidP="00186C6C">
      <w:pPr>
        <w:pStyle w:val="ListParagraph"/>
        <w:numPr>
          <w:ilvl w:val="0"/>
          <w:numId w:val="1"/>
        </w:num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>Use a filter, if it separates it is heterogeneous.</w:t>
      </w:r>
    </w:p>
    <w:p w:rsidR="00186C6C" w:rsidRPr="004C4835" w:rsidRDefault="00186C6C" w:rsidP="00186C6C">
      <w:pPr>
        <w:pStyle w:val="ListParagraph"/>
        <w:numPr>
          <w:ilvl w:val="0"/>
          <w:numId w:val="1"/>
        </w:numPr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Use a beam of light. If you see scattered light, the light hit large particles so it is </w:t>
      </w:r>
      <w:r w:rsidR="004C4835" w:rsidRPr="004C4835">
        <w:rPr>
          <w:rFonts w:ascii="Eurostile-Bold" w:hAnsi="Eurostile-Bold" w:cs="Eurostile-Bold"/>
          <w:bCs/>
          <w:color w:val="2E73C0"/>
          <w:sz w:val="24"/>
          <w:szCs w:val="24"/>
        </w:rPr>
        <w:t>heterogeneous</w:t>
      </w: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. </w:t>
      </w:r>
    </w:p>
    <w:p w:rsidR="00186C6C" w:rsidRPr="004C4835" w:rsidRDefault="00186C6C" w:rsidP="00186C6C">
      <w:pPr>
        <w:pStyle w:val="ListParagraph"/>
        <w:rPr>
          <w:rFonts w:ascii="Eurostile-Bold" w:hAnsi="Eurostile-Bold" w:cs="Eurostile-Bold"/>
          <w:bCs/>
          <w:color w:val="2E73C0"/>
          <w:sz w:val="24"/>
          <w:szCs w:val="24"/>
        </w:rPr>
      </w:pPr>
    </w:p>
    <w:p w:rsidR="00186C6C" w:rsidRDefault="00615B44" w:rsidP="00186C6C">
      <w:pPr>
        <w:pStyle w:val="ListParagraph"/>
        <w:rPr>
          <w:rFonts w:ascii="Eurostile-Bold" w:hAnsi="Eurostile-Bold" w:cs="Eurostile-Bold"/>
          <w:bCs/>
          <w:color w:val="000000" w:themeColor="text1"/>
          <w:sz w:val="24"/>
          <w:szCs w:val="24"/>
        </w:rPr>
      </w:pPr>
      <w:r w:rsidRPr="00615B44">
        <w:rPr>
          <w:rFonts w:ascii="Eurostile-Bold" w:hAnsi="Eurostile-Bold" w:cs="Eurostile-Bold"/>
          <w:bCs/>
          <w:color w:val="000000" w:themeColor="text1"/>
          <w:sz w:val="24"/>
          <w:szCs w:val="24"/>
        </w:rPr>
        <w:t>Show picture from the internet</w:t>
      </w:r>
    </w:p>
    <w:p w:rsidR="00615B44" w:rsidRPr="00615B44" w:rsidRDefault="00615B44" w:rsidP="00186C6C">
      <w:pPr>
        <w:pStyle w:val="ListParagraph"/>
        <w:rPr>
          <w:rFonts w:ascii="Eurostile-Bold" w:hAnsi="Eurostile-Bold" w:cs="Eurostile-Bold"/>
          <w:bCs/>
          <w:color w:val="000000" w:themeColor="text1"/>
          <w:sz w:val="24"/>
          <w:szCs w:val="24"/>
        </w:rPr>
      </w:pPr>
    </w:p>
    <w:p w:rsidR="00186C6C" w:rsidRPr="004C4835" w:rsidRDefault="00186C6C" w:rsidP="004C4835">
      <w:pPr>
        <w:pStyle w:val="ListParagraph"/>
        <w:rPr>
          <w:rFonts w:ascii="Eurostile-Bold" w:hAnsi="Eurostile-Bold" w:cs="Eurostile-Bold"/>
          <w:bCs/>
          <w:color w:val="2E73C0"/>
          <w:sz w:val="24"/>
          <w:szCs w:val="24"/>
          <w:u w:val="single"/>
        </w:rPr>
      </w:pPr>
      <w:r w:rsidRPr="004C4835">
        <w:rPr>
          <w:rFonts w:ascii="Eurostile-Bold" w:hAnsi="Eurostile-Bold" w:cs="Eurostile-Bold"/>
          <w:bCs/>
          <w:color w:val="2E73C0"/>
          <w:sz w:val="24"/>
          <w:szCs w:val="24"/>
          <w:u w:val="single"/>
        </w:rPr>
        <w:t xml:space="preserve">What if it does both? </w:t>
      </w:r>
    </w:p>
    <w:p w:rsidR="00186C6C" w:rsidRPr="004C4835" w:rsidRDefault="00186C6C" w:rsidP="00186C6C">
      <w:pPr>
        <w:pStyle w:val="ListParagraph"/>
        <w:rPr>
          <w:rFonts w:ascii="Eurostile-Bold" w:hAnsi="Eurostile-Bold" w:cs="Eurostile-Bold"/>
          <w:b/>
          <w:bCs/>
          <w:color w:val="2E73C0"/>
          <w:sz w:val="24"/>
          <w:szCs w:val="24"/>
        </w:rPr>
      </w:pPr>
    </w:p>
    <w:p w:rsidR="00186C6C" w:rsidRPr="004C4835" w:rsidRDefault="00186C6C" w:rsidP="00186C6C">
      <w:pPr>
        <w:pStyle w:val="ListParagraph"/>
        <w:rPr>
          <w:rFonts w:ascii="Eurostile-Bold" w:hAnsi="Eurostile-Bold" w:cs="Eurostile-Bold"/>
          <w:bCs/>
          <w:color w:val="2E73C0"/>
          <w:sz w:val="24"/>
          <w:szCs w:val="24"/>
        </w:rPr>
      </w:pP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Some mixtures are a </w:t>
      </w:r>
      <w:r w:rsidRPr="004C4835">
        <w:rPr>
          <w:rFonts w:ascii="Eurostile-Bold" w:hAnsi="Eurostile-Bold" w:cs="Eurostile-Bold"/>
          <w:b/>
          <w:bCs/>
          <w:color w:val="2E73C0"/>
          <w:sz w:val="24"/>
          <w:szCs w:val="24"/>
        </w:rPr>
        <w:t xml:space="preserve">mixture of mixtures. </w:t>
      </w:r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This means some parts are dissolved in solution and some are not. Milk and orange juice with pulp are good examples. You may need a microscope to see the </w:t>
      </w:r>
      <w:proofErr w:type="spellStart"/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>undissolved</w:t>
      </w:r>
      <w:proofErr w:type="spellEnd"/>
      <w:r w:rsidRPr="004C4835">
        <w:rPr>
          <w:rFonts w:ascii="Eurostile-Bold" w:hAnsi="Eurostile-Bold" w:cs="Eurostile-Bold"/>
          <w:bCs/>
          <w:color w:val="2E73C0"/>
          <w:sz w:val="24"/>
          <w:szCs w:val="24"/>
        </w:rPr>
        <w:t xml:space="preserve"> parts. </w:t>
      </w:r>
    </w:p>
    <w:sectPr w:rsidR="00186C6C" w:rsidRPr="004C4835" w:rsidSect="00870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4E05"/>
    <w:multiLevelType w:val="hybridMultilevel"/>
    <w:tmpl w:val="D8E8D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F4EC7"/>
    <w:rsid w:val="00055A15"/>
    <w:rsid w:val="00186C6C"/>
    <w:rsid w:val="004C4835"/>
    <w:rsid w:val="00615B44"/>
    <w:rsid w:val="00870AFB"/>
    <w:rsid w:val="009F4EC7"/>
    <w:rsid w:val="00BE6B23"/>
    <w:rsid w:val="00CA398D"/>
    <w:rsid w:val="00CE1727"/>
    <w:rsid w:val="00D616FD"/>
    <w:rsid w:val="00D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IT Shared Services</cp:lastModifiedBy>
  <cp:revision>6</cp:revision>
  <dcterms:created xsi:type="dcterms:W3CDTF">2013-11-30T18:25:00Z</dcterms:created>
  <dcterms:modified xsi:type="dcterms:W3CDTF">2014-12-15T17:03:00Z</dcterms:modified>
</cp:coreProperties>
</file>